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32235B" w14:textId="77777777" w:rsidR="00D762E3" w:rsidRDefault="00D762E3" w:rsidP="00D762E3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Horizon 2020 Brokerage Event on</w:t>
      </w:r>
    </w:p>
    <w:p w14:paraId="728352FD" w14:textId="77777777" w:rsidR="00D762E3" w:rsidRDefault="00D762E3" w:rsidP="00D762E3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Nanotechnology, Advanced Materials, Manufacturing &amp; Processing</w:t>
      </w:r>
    </w:p>
    <w:p w14:paraId="3313BA8F" w14:textId="77777777" w:rsidR="00D762E3" w:rsidRDefault="00D762E3" w:rsidP="00D762E3">
      <w:pPr>
        <w:jc w:val="center"/>
        <w:rPr>
          <w:rFonts w:ascii="Arial" w:hAnsi="Arial"/>
          <w:b/>
          <w:sz w:val="32"/>
          <w:szCs w:val="32"/>
        </w:rPr>
      </w:pPr>
    </w:p>
    <w:p w14:paraId="16E8C32A" w14:textId="77777777" w:rsidR="00D762E3" w:rsidRDefault="00D762E3" w:rsidP="00D762E3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Tuesday 20</w:t>
      </w:r>
      <w:r w:rsidRPr="00DD3D20">
        <w:rPr>
          <w:rFonts w:ascii="Arial" w:hAnsi="Arial"/>
          <w:b/>
          <w:sz w:val="32"/>
          <w:szCs w:val="32"/>
          <w:vertAlign w:val="superscript"/>
        </w:rPr>
        <w:t>th</w:t>
      </w:r>
      <w:r>
        <w:rPr>
          <w:rFonts w:ascii="Arial" w:hAnsi="Arial"/>
          <w:b/>
          <w:sz w:val="32"/>
          <w:szCs w:val="32"/>
        </w:rPr>
        <w:t xml:space="preserve"> November 2018</w:t>
      </w:r>
    </w:p>
    <w:p w14:paraId="7A93D31C" w14:textId="77777777" w:rsidR="00D762E3" w:rsidRDefault="00D762E3" w:rsidP="00D762E3">
      <w:pPr>
        <w:jc w:val="center"/>
        <w:rPr>
          <w:rFonts w:ascii="Arial" w:hAnsi="Arial"/>
          <w:b/>
          <w:sz w:val="32"/>
          <w:szCs w:val="32"/>
        </w:rPr>
      </w:pPr>
    </w:p>
    <w:p w14:paraId="1416C380" w14:textId="77777777" w:rsidR="00D762E3" w:rsidRDefault="00D762E3" w:rsidP="00D762E3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IET Birmingham: Austin Court</w:t>
      </w:r>
    </w:p>
    <w:p w14:paraId="4856AF62" w14:textId="77777777" w:rsidR="00D762E3" w:rsidRDefault="00D762E3" w:rsidP="00D762E3">
      <w:pPr>
        <w:jc w:val="center"/>
        <w:rPr>
          <w:rFonts w:ascii="Arial" w:hAnsi="Arial"/>
          <w:b/>
          <w:sz w:val="32"/>
          <w:szCs w:val="32"/>
        </w:rPr>
      </w:pPr>
    </w:p>
    <w:p w14:paraId="4093310C" w14:textId="77777777" w:rsidR="00D762E3" w:rsidRDefault="00D762E3" w:rsidP="00D762E3">
      <w:pPr>
        <w:jc w:val="center"/>
        <w:rPr>
          <w:rFonts w:ascii="Arial" w:hAnsi="Arial"/>
          <w:b/>
          <w:sz w:val="32"/>
          <w:szCs w:val="32"/>
        </w:rPr>
      </w:pPr>
    </w:p>
    <w:p w14:paraId="69CD6928" w14:textId="77777777" w:rsidR="00D762E3" w:rsidRDefault="00D762E3" w:rsidP="00D762E3">
      <w:pPr>
        <w:jc w:val="center"/>
        <w:rPr>
          <w:rFonts w:ascii="Arial" w:hAnsi="Arial"/>
          <w:b/>
          <w:sz w:val="32"/>
          <w:szCs w:val="32"/>
        </w:rPr>
      </w:pPr>
      <w:r w:rsidRPr="00557505">
        <w:rPr>
          <w:rFonts w:ascii="Arial" w:hAnsi="Arial"/>
          <w:b/>
          <w:sz w:val="32"/>
          <w:szCs w:val="32"/>
        </w:rPr>
        <w:t>Agenda</w:t>
      </w:r>
    </w:p>
    <w:p w14:paraId="08480E88" w14:textId="77777777" w:rsidR="00D762E3" w:rsidRDefault="00D762E3" w:rsidP="00D762E3">
      <w:pPr>
        <w:jc w:val="center"/>
        <w:rPr>
          <w:rFonts w:ascii="Arial" w:hAnsi="Arial"/>
          <w:b/>
          <w:sz w:val="32"/>
          <w:szCs w:val="32"/>
        </w:rPr>
      </w:pPr>
    </w:p>
    <w:p w14:paraId="4F623991" w14:textId="77777777" w:rsidR="00D762E3" w:rsidRPr="00FB50E1" w:rsidRDefault="00D762E3" w:rsidP="00D762E3">
      <w:pPr>
        <w:jc w:val="center"/>
        <w:rPr>
          <w:rFonts w:ascii="Arial" w:hAnsi="Arial"/>
          <w:b/>
          <w:sz w:val="32"/>
          <w:szCs w:val="32"/>
        </w:rPr>
      </w:pPr>
    </w:p>
    <w:p w14:paraId="0647586E" w14:textId="77777777" w:rsidR="00D762E3" w:rsidRDefault="00D762E3" w:rsidP="00D762E3">
      <w:pPr>
        <w:ind w:left="851" w:hanging="851"/>
        <w:rPr>
          <w:rFonts w:ascii="Arial" w:hAnsi="Arial"/>
        </w:rPr>
      </w:pPr>
      <w:r>
        <w:rPr>
          <w:rFonts w:ascii="Arial" w:hAnsi="Arial"/>
        </w:rPr>
        <w:t>9.00</w:t>
      </w:r>
      <w:r>
        <w:rPr>
          <w:rFonts w:ascii="Arial" w:hAnsi="Arial"/>
        </w:rPr>
        <w:tab/>
      </w:r>
      <w:r w:rsidRPr="004A3D42">
        <w:rPr>
          <w:rFonts w:ascii="Arial" w:hAnsi="Arial"/>
          <w:b/>
        </w:rPr>
        <w:t>Registration</w:t>
      </w:r>
      <w:r>
        <w:rPr>
          <w:rFonts w:ascii="Arial" w:hAnsi="Arial"/>
        </w:rPr>
        <w:t>, Coffee and Networking</w:t>
      </w:r>
    </w:p>
    <w:p w14:paraId="7A1824E3" w14:textId="77777777" w:rsidR="00D762E3" w:rsidRDefault="00D762E3" w:rsidP="00D762E3">
      <w:pPr>
        <w:rPr>
          <w:rFonts w:ascii="Arial" w:hAnsi="Arial"/>
        </w:rPr>
      </w:pPr>
    </w:p>
    <w:p w14:paraId="0B4C09C3" w14:textId="77777777" w:rsidR="00D762E3" w:rsidRDefault="00D762E3" w:rsidP="00D762E3">
      <w:pPr>
        <w:ind w:left="851" w:hanging="851"/>
        <w:rPr>
          <w:rFonts w:ascii="Arial" w:hAnsi="Arial"/>
        </w:rPr>
      </w:pPr>
      <w:r>
        <w:rPr>
          <w:rFonts w:ascii="Arial" w:hAnsi="Arial"/>
        </w:rPr>
        <w:t>9.30</w:t>
      </w:r>
      <w:r>
        <w:rPr>
          <w:rFonts w:ascii="Arial" w:hAnsi="Arial"/>
        </w:rPr>
        <w:tab/>
      </w:r>
      <w:r w:rsidRPr="004A3D42">
        <w:rPr>
          <w:rFonts w:ascii="Arial" w:hAnsi="Arial"/>
          <w:b/>
        </w:rPr>
        <w:t>Plenary Session</w:t>
      </w:r>
      <w:r>
        <w:rPr>
          <w:rFonts w:ascii="Arial" w:hAnsi="Arial"/>
        </w:rPr>
        <w:t xml:space="preserve"> - Chair - UK Government Representative </w:t>
      </w:r>
      <w:r>
        <w:rPr>
          <w:rFonts w:ascii="Arial" w:hAnsi="Arial"/>
        </w:rPr>
        <w:br/>
        <w:t>(Welcome and Introduction)</w:t>
      </w:r>
    </w:p>
    <w:p w14:paraId="7F1F2386" w14:textId="77777777" w:rsidR="00D762E3" w:rsidRDefault="00D762E3" w:rsidP="00D762E3">
      <w:pPr>
        <w:rPr>
          <w:rFonts w:ascii="Arial" w:hAnsi="Arial"/>
        </w:rPr>
      </w:pPr>
    </w:p>
    <w:p w14:paraId="68A2D9E4" w14:textId="77777777" w:rsidR="00D762E3" w:rsidRPr="004B70D4" w:rsidRDefault="00D762E3" w:rsidP="00D762E3">
      <w:pPr>
        <w:ind w:left="851"/>
        <w:rPr>
          <w:rFonts w:ascii="Arial" w:hAnsi="Arial"/>
          <w:b/>
        </w:rPr>
      </w:pPr>
      <w:r w:rsidRPr="004B70D4">
        <w:rPr>
          <w:rFonts w:ascii="Arial" w:hAnsi="Arial"/>
          <w:b/>
        </w:rPr>
        <w:t>UK National Contact Point</w:t>
      </w:r>
    </w:p>
    <w:p w14:paraId="4A8DF6BD" w14:textId="77777777" w:rsidR="00D762E3" w:rsidRDefault="00D762E3" w:rsidP="00D762E3">
      <w:pPr>
        <w:ind w:left="851"/>
        <w:rPr>
          <w:rFonts w:ascii="Arial" w:hAnsi="Arial"/>
        </w:rPr>
      </w:pPr>
    </w:p>
    <w:p w14:paraId="433F949D" w14:textId="77777777" w:rsidR="00D762E3" w:rsidRPr="00B66C94" w:rsidRDefault="00D762E3" w:rsidP="00D762E3">
      <w:pPr>
        <w:ind w:left="851"/>
        <w:rPr>
          <w:rFonts w:ascii="Arial" w:hAnsi="Arial"/>
          <w:b/>
        </w:rPr>
      </w:pPr>
      <w:r w:rsidRPr="00B66C94">
        <w:rPr>
          <w:rFonts w:ascii="Arial" w:hAnsi="Arial"/>
          <w:b/>
        </w:rPr>
        <w:t>German National Contact Point</w:t>
      </w:r>
    </w:p>
    <w:p w14:paraId="793530B6" w14:textId="77777777" w:rsidR="00D762E3" w:rsidRPr="00B66C94" w:rsidRDefault="00D762E3" w:rsidP="00D762E3">
      <w:pPr>
        <w:ind w:left="851"/>
        <w:rPr>
          <w:rFonts w:ascii="Arial" w:hAnsi="Arial"/>
          <w:b/>
        </w:rPr>
      </w:pPr>
    </w:p>
    <w:p w14:paraId="089AA29E" w14:textId="77777777" w:rsidR="00D762E3" w:rsidRDefault="00D762E3" w:rsidP="00D762E3">
      <w:pPr>
        <w:ind w:left="851"/>
        <w:rPr>
          <w:rFonts w:ascii="Arial" w:hAnsi="Arial"/>
          <w:b/>
        </w:rPr>
      </w:pPr>
      <w:r w:rsidRPr="00B66C94">
        <w:rPr>
          <w:rFonts w:ascii="Arial" w:hAnsi="Arial"/>
          <w:b/>
        </w:rPr>
        <w:t>Polish National Contact Point</w:t>
      </w:r>
    </w:p>
    <w:p w14:paraId="2F5D3B7A" w14:textId="77777777" w:rsidR="00D762E3" w:rsidRDefault="00D762E3" w:rsidP="00D762E3">
      <w:pPr>
        <w:ind w:left="851"/>
        <w:rPr>
          <w:rFonts w:ascii="Arial" w:hAnsi="Arial"/>
          <w:b/>
        </w:rPr>
      </w:pPr>
    </w:p>
    <w:p w14:paraId="26BF7404" w14:textId="77777777" w:rsidR="00D762E3" w:rsidRPr="00B66C94" w:rsidRDefault="00D762E3" w:rsidP="00D762E3">
      <w:pPr>
        <w:ind w:left="851"/>
        <w:rPr>
          <w:rFonts w:ascii="Arial" w:hAnsi="Arial"/>
          <w:b/>
        </w:rPr>
      </w:pPr>
      <w:r>
        <w:rPr>
          <w:rFonts w:ascii="Arial" w:hAnsi="Arial"/>
          <w:b/>
        </w:rPr>
        <w:t>Enterprise Europe Network</w:t>
      </w:r>
    </w:p>
    <w:p w14:paraId="19D275E0" w14:textId="77777777" w:rsidR="00D762E3" w:rsidRDefault="00D762E3" w:rsidP="00D762E3">
      <w:pPr>
        <w:ind w:left="851"/>
        <w:rPr>
          <w:rFonts w:ascii="Arial" w:hAnsi="Arial"/>
          <w:b/>
        </w:rPr>
      </w:pPr>
    </w:p>
    <w:p w14:paraId="3A00E399" w14:textId="77777777" w:rsidR="00D762E3" w:rsidRDefault="00D762E3" w:rsidP="00D762E3">
      <w:pPr>
        <w:ind w:left="851"/>
        <w:rPr>
          <w:rFonts w:ascii="Arial" w:hAnsi="Arial"/>
        </w:rPr>
      </w:pPr>
      <w:r w:rsidRPr="004A3D42">
        <w:rPr>
          <w:rFonts w:ascii="Arial" w:hAnsi="Arial"/>
          <w:b/>
        </w:rPr>
        <w:t xml:space="preserve">Evaluators </w:t>
      </w:r>
      <w:r>
        <w:rPr>
          <w:rFonts w:ascii="Arial" w:hAnsi="Arial"/>
          <w:b/>
        </w:rPr>
        <w:t>P</w:t>
      </w:r>
      <w:r w:rsidRPr="004A3D42">
        <w:rPr>
          <w:rFonts w:ascii="Arial" w:hAnsi="Arial"/>
          <w:b/>
        </w:rPr>
        <w:t>erspective</w:t>
      </w:r>
      <w:r>
        <w:rPr>
          <w:rFonts w:ascii="Arial" w:hAnsi="Arial"/>
        </w:rPr>
        <w:t xml:space="preserve"> – H2020 Evaluator</w:t>
      </w:r>
    </w:p>
    <w:p w14:paraId="4F283A86" w14:textId="77777777" w:rsidR="00D762E3" w:rsidRDefault="00D762E3" w:rsidP="00D762E3">
      <w:pPr>
        <w:ind w:left="851"/>
        <w:rPr>
          <w:rFonts w:ascii="Arial" w:hAnsi="Arial"/>
        </w:rPr>
      </w:pPr>
    </w:p>
    <w:p w14:paraId="555A0DA1" w14:textId="77777777" w:rsidR="00D762E3" w:rsidRDefault="00D762E3" w:rsidP="00D762E3">
      <w:pPr>
        <w:ind w:left="851" w:hanging="851"/>
        <w:rPr>
          <w:rFonts w:ascii="Arial" w:hAnsi="Arial"/>
          <w:b/>
        </w:rPr>
      </w:pPr>
      <w:r>
        <w:rPr>
          <w:rFonts w:ascii="Arial" w:hAnsi="Arial"/>
        </w:rPr>
        <w:t>10.30</w:t>
      </w:r>
      <w:r>
        <w:rPr>
          <w:rFonts w:ascii="Arial" w:hAnsi="Arial"/>
        </w:rPr>
        <w:tab/>
      </w:r>
      <w:r w:rsidRPr="00B66C94">
        <w:rPr>
          <w:rFonts w:ascii="Arial" w:hAnsi="Arial"/>
          <w:b/>
        </w:rPr>
        <w:t>Coffee Break</w:t>
      </w:r>
    </w:p>
    <w:p w14:paraId="7AC9C95A" w14:textId="77777777" w:rsidR="00D762E3" w:rsidRDefault="00D762E3" w:rsidP="00D762E3">
      <w:pPr>
        <w:rPr>
          <w:rFonts w:ascii="Arial" w:hAnsi="Arial"/>
        </w:rPr>
      </w:pPr>
    </w:p>
    <w:p w14:paraId="2A3E892B" w14:textId="77777777" w:rsidR="00D762E3" w:rsidRDefault="00D762E3" w:rsidP="00D762E3">
      <w:pPr>
        <w:ind w:left="851" w:hanging="851"/>
        <w:rPr>
          <w:rFonts w:ascii="Arial" w:hAnsi="Arial"/>
          <w:b/>
        </w:rPr>
      </w:pPr>
      <w:r>
        <w:rPr>
          <w:rFonts w:ascii="Arial" w:hAnsi="Arial"/>
        </w:rPr>
        <w:t>11.00</w:t>
      </w:r>
      <w:r>
        <w:rPr>
          <w:rFonts w:ascii="Arial" w:hAnsi="Arial"/>
        </w:rPr>
        <w:tab/>
      </w:r>
      <w:r w:rsidRPr="00B66C94">
        <w:rPr>
          <w:rFonts w:ascii="Arial" w:hAnsi="Arial"/>
          <w:b/>
        </w:rPr>
        <w:t>Elevator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>Pitches</w:t>
      </w:r>
    </w:p>
    <w:p w14:paraId="3C20F9AF" w14:textId="77777777" w:rsidR="00D762E3" w:rsidRDefault="00D762E3" w:rsidP="00D762E3">
      <w:pPr>
        <w:ind w:left="851" w:hanging="851"/>
        <w:rPr>
          <w:rFonts w:ascii="Arial" w:hAnsi="Arial"/>
          <w:b/>
        </w:rPr>
      </w:pPr>
    </w:p>
    <w:p w14:paraId="581777DA" w14:textId="77777777" w:rsidR="00D762E3" w:rsidRDefault="00D762E3" w:rsidP="00D762E3">
      <w:pPr>
        <w:ind w:left="851" w:hanging="851"/>
        <w:rPr>
          <w:rFonts w:ascii="Arial" w:hAnsi="Arial"/>
          <w:b/>
        </w:rPr>
      </w:pPr>
      <w:r>
        <w:rPr>
          <w:rFonts w:ascii="Arial" w:hAnsi="Arial"/>
        </w:rPr>
        <w:t>12.00</w:t>
      </w:r>
      <w:r>
        <w:rPr>
          <w:rFonts w:ascii="Arial" w:hAnsi="Arial"/>
        </w:rPr>
        <w:tab/>
      </w:r>
      <w:r>
        <w:rPr>
          <w:rFonts w:ascii="Arial" w:hAnsi="Arial"/>
          <w:b/>
        </w:rPr>
        <w:t xml:space="preserve">Insights behind the work programme for the European Commission - </w:t>
      </w:r>
      <w:r w:rsidRPr="002813B5">
        <w:rPr>
          <w:rFonts w:ascii="Arial" w:hAnsi="Arial" w:cs="Arial"/>
          <w:color w:val="000000"/>
          <w:shd w:val="clear" w:color="auto" w:fill="FFFFFF"/>
        </w:rPr>
        <w:t>John Cleuren, Programme Officer Industrial Research</w:t>
      </w:r>
    </w:p>
    <w:p w14:paraId="175DD8C3" w14:textId="77777777" w:rsidR="00D762E3" w:rsidRDefault="00D762E3" w:rsidP="00D762E3">
      <w:pPr>
        <w:ind w:left="851" w:hanging="851"/>
        <w:rPr>
          <w:rFonts w:ascii="Arial" w:hAnsi="Arial"/>
          <w:b/>
        </w:rPr>
      </w:pPr>
    </w:p>
    <w:p w14:paraId="06518045" w14:textId="77777777" w:rsidR="00D762E3" w:rsidRPr="008E0EDA" w:rsidRDefault="00D762E3" w:rsidP="00D762E3">
      <w:pPr>
        <w:ind w:left="851" w:hanging="851"/>
        <w:rPr>
          <w:rFonts w:ascii="Arial" w:hAnsi="Arial"/>
        </w:rPr>
      </w:pPr>
      <w:r>
        <w:rPr>
          <w:rFonts w:ascii="Arial" w:hAnsi="Arial"/>
        </w:rPr>
        <w:t>12.30</w:t>
      </w:r>
      <w:r>
        <w:rPr>
          <w:rFonts w:ascii="Arial" w:hAnsi="Arial"/>
          <w:b/>
        </w:rPr>
        <w:tab/>
        <w:t>Q&amp;A session</w:t>
      </w:r>
    </w:p>
    <w:p w14:paraId="7FB278DB" w14:textId="77777777" w:rsidR="00D762E3" w:rsidRDefault="00D762E3" w:rsidP="00D762E3">
      <w:pPr>
        <w:rPr>
          <w:rFonts w:ascii="Arial" w:hAnsi="Arial"/>
        </w:rPr>
      </w:pPr>
    </w:p>
    <w:p w14:paraId="7CD366AF" w14:textId="77777777" w:rsidR="00D762E3" w:rsidRPr="008E0EDA" w:rsidRDefault="00D762E3" w:rsidP="00D762E3">
      <w:pPr>
        <w:ind w:left="851" w:hanging="851"/>
        <w:rPr>
          <w:rFonts w:ascii="Arial" w:hAnsi="Arial"/>
        </w:rPr>
      </w:pPr>
      <w:r>
        <w:rPr>
          <w:rFonts w:ascii="Arial" w:hAnsi="Arial"/>
        </w:rPr>
        <w:t>12.55</w:t>
      </w:r>
      <w:r>
        <w:rPr>
          <w:rFonts w:ascii="Arial" w:hAnsi="Arial"/>
          <w:b/>
        </w:rPr>
        <w:tab/>
        <w:t xml:space="preserve">Closing remarks </w:t>
      </w:r>
    </w:p>
    <w:p w14:paraId="551754F7" w14:textId="77777777" w:rsidR="00D762E3" w:rsidRDefault="00D762E3" w:rsidP="00D762E3">
      <w:pPr>
        <w:ind w:left="851" w:hanging="851"/>
        <w:rPr>
          <w:rFonts w:ascii="Arial" w:hAnsi="Arial"/>
        </w:rPr>
      </w:pPr>
    </w:p>
    <w:p w14:paraId="7B235846" w14:textId="77777777" w:rsidR="00D762E3" w:rsidRPr="008E0EDA" w:rsidRDefault="00D762E3" w:rsidP="00D762E3">
      <w:pPr>
        <w:ind w:left="851" w:hanging="851"/>
        <w:rPr>
          <w:rFonts w:ascii="Arial" w:hAnsi="Arial"/>
        </w:rPr>
      </w:pPr>
      <w:r>
        <w:rPr>
          <w:rFonts w:ascii="Arial" w:hAnsi="Arial"/>
        </w:rPr>
        <w:t>13.00</w:t>
      </w:r>
      <w:r>
        <w:rPr>
          <w:rFonts w:ascii="Arial" w:hAnsi="Arial"/>
          <w:b/>
        </w:rPr>
        <w:tab/>
        <w:t xml:space="preserve">Networking Lunch </w:t>
      </w:r>
    </w:p>
    <w:p w14:paraId="15FE7FC0" w14:textId="77777777" w:rsidR="00D762E3" w:rsidRDefault="00D762E3" w:rsidP="00D762E3">
      <w:pPr>
        <w:ind w:left="851" w:hanging="851"/>
        <w:rPr>
          <w:rFonts w:ascii="Arial" w:hAnsi="Arial"/>
        </w:rPr>
      </w:pPr>
    </w:p>
    <w:p w14:paraId="5F77A836" w14:textId="77777777" w:rsidR="00D762E3" w:rsidRDefault="00D762E3" w:rsidP="00D762E3">
      <w:pPr>
        <w:ind w:left="851" w:hanging="851"/>
        <w:rPr>
          <w:rFonts w:ascii="Arial" w:hAnsi="Arial"/>
          <w:b/>
        </w:rPr>
      </w:pPr>
      <w:r>
        <w:rPr>
          <w:rFonts w:ascii="Arial" w:hAnsi="Arial"/>
        </w:rPr>
        <w:t>14.00</w:t>
      </w:r>
      <w:r>
        <w:rPr>
          <w:rFonts w:ascii="Arial" w:hAnsi="Arial"/>
          <w:b/>
        </w:rPr>
        <w:tab/>
        <w:t>B2B Meetings Session 1: Pre-booked 1:1s</w:t>
      </w:r>
    </w:p>
    <w:p w14:paraId="0C7D1A0E" w14:textId="77777777" w:rsidR="00D762E3" w:rsidRPr="008E0EDA" w:rsidRDefault="00D762E3" w:rsidP="00D762E3">
      <w:pPr>
        <w:ind w:left="851" w:hanging="851"/>
        <w:rPr>
          <w:rFonts w:ascii="Arial" w:hAnsi="Arial"/>
        </w:rPr>
      </w:pPr>
    </w:p>
    <w:p w14:paraId="365D36EB" w14:textId="77777777" w:rsidR="00D762E3" w:rsidRDefault="00D762E3" w:rsidP="00D762E3">
      <w:pPr>
        <w:ind w:left="851" w:hanging="851"/>
        <w:rPr>
          <w:rFonts w:ascii="Arial" w:hAnsi="Arial"/>
          <w:b/>
        </w:rPr>
      </w:pPr>
      <w:r>
        <w:rPr>
          <w:rFonts w:ascii="Arial" w:hAnsi="Arial"/>
        </w:rPr>
        <w:t>15.20</w:t>
      </w:r>
      <w:r>
        <w:rPr>
          <w:rFonts w:ascii="Arial" w:hAnsi="Arial"/>
          <w:b/>
        </w:rPr>
        <w:tab/>
        <w:t>B2B Meetings Session 2: Pre-booked 1:1s</w:t>
      </w:r>
    </w:p>
    <w:p w14:paraId="3110B92D" w14:textId="77777777" w:rsidR="00D762E3" w:rsidRDefault="00D762E3" w:rsidP="00D762E3">
      <w:pPr>
        <w:rPr>
          <w:rFonts w:ascii="Arial" w:hAnsi="Arial"/>
        </w:rPr>
      </w:pPr>
    </w:p>
    <w:p w14:paraId="699CCB16" w14:textId="77777777" w:rsidR="00D762E3" w:rsidRDefault="00D762E3" w:rsidP="00D762E3">
      <w:pPr>
        <w:ind w:left="851" w:hanging="851"/>
        <w:rPr>
          <w:rFonts w:ascii="Arial" w:hAnsi="Arial"/>
          <w:b/>
        </w:rPr>
      </w:pPr>
      <w:r>
        <w:rPr>
          <w:rFonts w:ascii="Arial" w:hAnsi="Arial"/>
        </w:rPr>
        <w:t>16.40</w:t>
      </w:r>
      <w:r>
        <w:rPr>
          <w:rFonts w:ascii="Arial" w:hAnsi="Arial"/>
          <w:b/>
        </w:rPr>
        <w:tab/>
        <w:t>Close</w:t>
      </w:r>
      <w:bookmarkStart w:id="0" w:name="_GoBack"/>
      <w:bookmarkEnd w:id="0"/>
    </w:p>
    <w:p w14:paraId="4AA12B1C" w14:textId="77777777" w:rsidR="002B333A" w:rsidRPr="00D762E3" w:rsidRDefault="002B333A" w:rsidP="00D762E3"/>
    <w:sectPr w:rsidR="002B333A" w:rsidRPr="00D762E3" w:rsidSect="00CC1BC9">
      <w:headerReference w:type="even" r:id="rId7"/>
      <w:headerReference w:type="default" r:id="rId8"/>
      <w:footerReference w:type="default" r:id="rId9"/>
      <w:pgSz w:w="11900" w:h="16840" w:code="9"/>
      <w:pgMar w:top="113" w:right="1418" w:bottom="284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A7E604" w14:textId="77777777" w:rsidR="009B069C" w:rsidRDefault="009B069C" w:rsidP="0030442A">
      <w:r>
        <w:separator/>
      </w:r>
    </w:p>
  </w:endnote>
  <w:endnote w:type="continuationSeparator" w:id="0">
    <w:p w14:paraId="6419CC31" w14:textId="77777777" w:rsidR="009B069C" w:rsidRDefault="009B069C" w:rsidP="00304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F629D8" w14:textId="38F36394" w:rsidR="00B77FEC" w:rsidRDefault="00223B8D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05F12A90" wp14:editId="6B42B958">
          <wp:simplePos x="0" y="0"/>
          <wp:positionH relativeFrom="column">
            <wp:posOffset>3634105</wp:posOffset>
          </wp:positionH>
          <wp:positionV relativeFrom="paragraph">
            <wp:posOffset>148590</wp:posOffset>
          </wp:positionV>
          <wp:extent cx="748602" cy="541087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ational Contact Point in Pola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10" cy="547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77FEC"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6D88525E" wp14:editId="570B4D91">
          <wp:simplePos x="0" y="0"/>
          <wp:positionH relativeFrom="column">
            <wp:posOffset>5526405</wp:posOffset>
          </wp:positionH>
          <wp:positionV relativeFrom="paragraph">
            <wp:posOffset>146050</wp:posOffset>
          </wp:positionV>
          <wp:extent cx="789305" cy="547244"/>
          <wp:effectExtent l="0" t="0" r="0" b="5715"/>
          <wp:wrapNone/>
          <wp:docPr id="19" name="Picture 22" descr="logo_ce-colour-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22" descr="logo_ce-colour-h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695" cy="550288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77FEC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02D9ADC3" wp14:editId="79CD60E6">
          <wp:simplePos x="0" y="0"/>
          <wp:positionH relativeFrom="column">
            <wp:posOffset>4608195</wp:posOffset>
          </wp:positionH>
          <wp:positionV relativeFrom="paragraph">
            <wp:posOffset>100965</wp:posOffset>
          </wp:positionV>
          <wp:extent cx="692380" cy="636905"/>
          <wp:effectExtent l="0" t="0" r="0" b="0"/>
          <wp:wrapNone/>
          <wp:docPr id="17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2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162" cy="642224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77FEC"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341AC756" wp14:editId="7A1E5278">
          <wp:simplePos x="0" y="0"/>
          <wp:positionH relativeFrom="column">
            <wp:posOffset>-672465</wp:posOffset>
          </wp:positionH>
          <wp:positionV relativeFrom="paragraph">
            <wp:posOffset>308610</wp:posOffset>
          </wp:positionV>
          <wp:extent cx="1285240" cy="221615"/>
          <wp:effectExtent l="0" t="0" r="0" b="6985"/>
          <wp:wrapNone/>
          <wp:docPr id="18" name="Picture 21" descr="F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21" descr="Fo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2216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70528" behindDoc="0" locked="0" layoutInCell="1" allowOverlap="1" wp14:anchorId="76DA9052" wp14:editId="784EC784">
          <wp:simplePos x="0" y="0"/>
          <wp:positionH relativeFrom="column">
            <wp:posOffset>838835</wp:posOffset>
          </wp:positionH>
          <wp:positionV relativeFrom="paragraph">
            <wp:posOffset>228600</wp:posOffset>
          </wp:positionV>
          <wp:extent cx="1152525" cy="382293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IN BEIS Logo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3822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6C5372" w14:textId="63A0ABDA" w:rsidR="00B77FEC" w:rsidRDefault="0003758F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8480" behindDoc="0" locked="0" layoutInCell="1" allowOverlap="1" wp14:anchorId="0C1C5A9C" wp14:editId="014911F6">
          <wp:simplePos x="0" y="0"/>
          <wp:positionH relativeFrom="column">
            <wp:posOffset>2217420</wp:posOffset>
          </wp:positionH>
          <wp:positionV relativeFrom="paragraph">
            <wp:posOffset>22860</wp:posOffset>
          </wp:positionV>
          <wp:extent cx="1190625" cy="435718"/>
          <wp:effectExtent l="0" t="0" r="0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KS-neu_Werkstoffe_RGB_ohneZusatz 1.jp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4357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359208" w14:textId="77777777" w:rsidR="009B069C" w:rsidRDefault="009B069C" w:rsidP="0030442A">
      <w:r>
        <w:separator/>
      </w:r>
    </w:p>
  </w:footnote>
  <w:footnote w:type="continuationSeparator" w:id="0">
    <w:p w14:paraId="21BB5610" w14:textId="77777777" w:rsidR="009B069C" w:rsidRDefault="009B069C" w:rsidP="003044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A878E5" w14:textId="77777777" w:rsidR="009B069C" w:rsidRDefault="00206CDD">
    <w:pPr>
      <w:pStyle w:val="Header"/>
    </w:pPr>
    <w:sdt>
      <w:sdtPr>
        <w:id w:val="171999623"/>
        <w:placeholder>
          <w:docPart w:val="521493F1F087DD44972F137E230C36CC"/>
        </w:placeholder>
        <w:temporary/>
        <w:showingPlcHdr/>
      </w:sdtPr>
      <w:sdtEndPr/>
      <w:sdtContent>
        <w:r w:rsidR="009B069C">
          <w:t>[Type text]</w:t>
        </w:r>
      </w:sdtContent>
    </w:sdt>
    <w:r w:rsidR="009B069C">
      <w:ptab w:relativeTo="margin" w:alignment="center" w:leader="none"/>
    </w:r>
    <w:sdt>
      <w:sdtPr>
        <w:id w:val="171999624"/>
        <w:placeholder>
          <w:docPart w:val="85474229750E6C49BEFD81E3F47578C1"/>
        </w:placeholder>
        <w:temporary/>
        <w:showingPlcHdr/>
      </w:sdtPr>
      <w:sdtEndPr/>
      <w:sdtContent>
        <w:r w:rsidR="009B069C">
          <w:t>[Type text]</w:t>
        </w:r>
      </w:sdtContent>
    </w:sdt>
    <w:r w:rsidR="009B069C">
      <w:ptab w:relativeTo="margin" w:alignment="right" w:leader="none"/>
    </w:r>
    <w:sdt>
      <w:sdtPr>
        <w:id w:val="171999625"/>
        <w:placeholder>
          <w:docPart w:val="507DBEF931CA9F47BE0AFA9996C47F50"/>
        </w:placeholder>
        <w:temporary/>
        <w:showingPlcHdr/>
      </w:sdtPr>
      <w:sdtEndPr/>
      <w:sdtContent>
        <w:r w:rsidR="009B069C">
          <w:t>[Type text]</w:t>
        </w:r>
      </w:sdtContent>
    </w:sdt>
  </w:p>
  <w:p w14:paraId="21A86B8A" w14:textId="77777777" w:rsidR="009B069C" w:rsidRDefault="009B06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776206" w14:textId="1DE062A3" w:rsidR="00B77FEC" w:rsidRDefault="00B77FEC">
    <w:pPr>
      <w:pStyle w:val="Header"/>
    </w:pPr>
  </w:p>
  <w:p w14:paraId="33677A45" w14:textId="77777777" w:rsidR="00B77FEC" w:rsidRDefault="00B77F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42A"/>
    <w:rsid w:val="0003758F"/>
    <w:rsid w:val="00047515"/>
    <w:rsid w:val="000E1BF4"/>
    <w:rsid w:val="001A600F"/>
    <w:rsid w:val="001E5F15"/>
    <w:rsid w:val="00206CDD"/>
    <w:rsid w:val="00223B8D"/>
    <w:rsid w:val="002B333A"/>
    <w:rsid w:val="0030442A"/>
    <w:rsid w:val="00352137"/>
    <w:rsid w:val="003755CF"/>
    <w:rsid w:val="003B01DE"/>
    <w:rsid w:val="003C6769"/>
    <w:rsid w:val="004A3D42"/>
    <w:rsid w:val="004E3FD2"/>
    <w:rsid w:val="004E6595"/>
    <w:rsid w:val="0051346A"/>
    <w:rsid w:val="00557505"/>
    <w:rsid w:val="00594545"/>
    <w:rsid w:val="00636FCD"/>
    <w:rsid w:val="00650D58"/>
    <w:rsid w:val="00650D6B"/>
    <w:rsid w:val="006776B2"/>
    <w:rsid w:val="0070753B"/>
    <w:rsid w:val="007642DA"/>
    <w:rsid w:val="007753F6"/>
    <w:rsid w:val="0078796D"/>
    <w:rsid w:val="007C1178"/>
    <w:rsid w:val="007E5696"/>
    <w:rsid w:val="00801923"/>
    <w:rsid w:val="00813005"/>
    <w:rsid w:val="00813186"/>
    <w:rsid w:val="0084354A"/>
    <w:rsid w:val="00856BFA"/>
    <w:rsid w:val="008B0A99"/>
    <w:rsid w:val="008E0EDA"/>
    <w:rsid w:val="009349D9"/>
    <w:rsid w:val="0098699A"/>
    <w:rsid w:val="009B069C"/>
    <w:rsid w:val="009C08FC"/>
    <w:rsid w:val="00A06CE6"/>
    <w:rsid w:val="00A1559F"/>
    <w:rsid w:val="00A229F2"/>
    <w:rsid w:val="00A732A9"/>
    <w:rsid w:val="00A74F5A"/>
    <w:rsid w:val="00B77FEC"/>
    <w:rsid w:val="00C145DE"/>
    <w:rsid w:val="00C50F12"/>
    <w:rsid w:val="00C95A08"/>
    <w:rsid w:val="00CA7EE7"/>
    <w:rsid w:val="00CC1BC9"/>
    <w:rsid w:val="00CE72AE"/>
    <w:rsid w:val="00D70DA1"/>
    <w:rsid w:val="00D762E3"/>
    <w:rsid w:val="00DB2A6C"/>
    <w:rsid w:val="00DD79BB"/>
    <w:rsid w:val="00E207D1"/>
    <w:rsid w:val="00E47A37"/>
    <w:rsid w:val="00E642C1"/>
    <w:rsid w:val="00EB69DD"/>
    <w:rsid w:val="00F00EA8"/>
    <w:rsid w:val="00F665F8"/>
    <w:rsid w:val="00F97D87"/>
    <w:rsid w:val="00FB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132A42A"/>
  <w14:defaultImageDpi w14:val="300"/>
  <w15:docId w15:val="{4E8F108C-D8C3-4427-96D4-B227BDF24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44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442A"/>
  </w:style>
  <w:style w:type="paragraph" w:styleId="Footer">
    <w:name w:val="footer"/>
    <w:basedOn w:val="Normal"/>
    <w:link w:val="FooterChar"/>
    <w:uiPriority w:val="99"/>
    <w:unhideWhenUsed/>
    <w:rsid w:val="003044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442A"/>
  </w:style>
  <w:style w:type="paragraph" w:styleId="BalloonText">
    <w:name w:val="Balloon Text"/>
    <w:basedOn w:val="Normal"/>
    <w:link w:val="BalloonTextChar"/>
    <w:uiPriority w:val="99"/>
    <w:semiHidden/>
    <w:unhideWhenUsed/>
    <w:rsid w:val="003044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42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13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6" Type="http://schemas.openxmlformats.org/officeDocument/2006/relationships/image" Target="media/image6.jp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21493F1F087DD44972F137E230C3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1E6C3-C202-1F41-8135-C17FBE526058}"/>
      </w:docPartPr>
      <w:docPartBody>
        <w:p w:rsidR="009C762A" w:rsidRDefault="009C762A" w:rsidP="009C762A">
          <w:pPr>
            <w:pStyle w:val="521493F1F087DD44972F137E230C36CC"/>
          </w:pPr>
          <w:r>
            <w:t>[Type text]</w:t>
          </w:r>
        </w:p>
      </w:docPartBody>
    </w:docPart>
    <w:docPart>
      <w:docPartPr>
        <w:name w:val="85474229750E6C49BEFD81E3F4757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C82A8-E36A-794A-8D2A-DBD654020460}"/>
      </w:docPartPr>
      <w:docPartBody>
        <w:p w:rsidR="009C762A" w:rsidRDefault="009C762A" w:rsidP="009C762A">
          <w:pPr>
            <w:pStyle w:val="85474229750E6C49BEFD81E3F47578C1"/>
          </w:pPr>
          <w:r>
            <w:t>[Type text]</w:t>
          </w:r>
        </w:p>
      </w:docPartBody>
    </w:docPart>
    <w:docPart>
      <w:docPartPr>
        <w:name w:val="507DBEF931CA9F47BE0AFA9996C47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611CF-CC7C-9043-BE79-E96F1D409A7C}"/>
      </w:docPartPr>
      <w:docPartBody>
        <w:p w:rsidR="009C762A" w:rsidRDefault="009C762A" w:rsidP="009C762A">
          <w:pPr>
            <w:pStyle w:val="507DBEF931CA9F47BE0AFA9996C47F5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62A"/>
    <w:rsid w:val="00384FCF"/>
    <w:rsid w:val="003B3F99"/>
    <w:rsid w:val="009C762A"/>
    <w:rsid w:val="00C6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21493F1F087DD44972F137E230C36CC">
    <w:name w:val="521493F1F087DD44972F137E230C36CC"/>
    <w:rsid w:val="009C762A"/>
  </w:style>
  <w:style w:type="paragraph" w:customStyle="1" w:styleId="85474229750E6C49BEFD81E3F47578C1">
    <w:name w:val="85474229750E6C49BEFD81E3F47578C1"/>
    <w:rsid w:val="009C762A"/>
  </w:style>
  <w:style w:type="paragraph" w:customStyle="1" w:styleId="507DBEF931CA9F47BE0AFA9996C47F50">
    <w:name w:val="507DBEF931CA9F47BE0AFA9996C47F50"/>
    <w:rsid w:val="009C762A"/>
  </w:style>
  <w:style w:type="paragraph" w:customStyle="1" w:styleId="2E08C7D1A85F5A438F65CE5D2E611ED0">
    <w:name w:val="2E08C7D1A85F5A438F65CE5D2E611ED0"/>
    <w:rsid w:val="009C762A"/>
  </w:style>
  <w:style w:type="paragraph" w:customStyle="1" w:styleId="D5793593DE96244B9A439EE2D178C360">
    <w:name w:val="D5793593DE96244B9A439EE2D178C360"/>
    <w:rsid w:val="009C762A"/>
  </w:style>
  <w:style w:type="paragraph" w:customStyle="1" w:styleId="9E4C84A4C5329C48A62A9FB7BA333A01">
    <w:name w:val="9E4C84A4C5329C48A62A9FB7BA333A01"/>
    <w:rsid w:val="009C762A"/>
  </w:style>
  <w:style w:type="paragraph" w:customStyle="1" w:styleId="A578EA7911EE4FBE9C128F3CE9ECB2BA">
    <w:name w:val="A578EA7911EE4FBE9C128F3CE9ECB2BA"/>
    <w:rsid w:val="003B3F99"/>
    <w:pPr>
      <w:spacing w:after="160" w:line="259" w:lineRule="auto"/>
    </w:pPr>
    <w:rPr>
      <w:sz w:val="22"/>
      <w:szCs w:val="22"/>
      <w:lang w:eastAsia="en-GB"/>
    </w:rPr>
  </w:style>
  <w:style w:type="paragraph" w:customStyle="1" w:styleId="B890F8E3DB32489882718C5C66B4AA7E">
    <w:name w:val="B890F8E3DB32489882718C5C66B4AA7E"/>
    <w:rsid w:val="003B3F99"/>
    <w:pPr>
      <w:spacing w:after="160" w:line="259" w:lineRule="auto"/>
    </w:pPr>
    <w:rPr>
      <w:sz w:val="22"/>
      <w:szCs w:val="22"/>
      <w:lang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6B2851-8916-499B-B05B-C53A3B171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KTN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Miller</dc:creator>
  <cp:keywords/>
  <dc:description/>
  <cp:lastModifiedBy>Julie Coles</cp:lastModifiedBy>
  <cp:revision>3</cp:revision>
  <cp:lastPrinted>2018-09-06T15:50:00Z</cp:lastPrinted>
  <dcterms:created xsi:type="dcterms:W3CDTF">2018-09-06T15:52:00Z</dcterms:created>
  <dcterms:modified xsi:type="dcterms:W3CDTF">2018-09-06T15:52:00Z</dcterms:modified>
</cp:coreProperties>
</file>