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E2" w:rsidRDefault="00660A12" w:rsidP="007731E2">
      <w:pPr>
        <w:ind w:left="4000" w:right="47" w:hanging="4000"/>
        <w:rPr>
          <w:b/>
          <w:sz w:val="28"/>
        </w:rPr>
      </w:pPr>
      <w:r w:rsidRPr="007731E2">
        <w:rPr>
          <w:b/>
          <w:sz w:val="28"/>
        </w:rPr>
        <w:t>ODTU Teknokent (EEN An</w:t>
      </w:r>
      <w:r w:rsidR="007731E2">
        <w:rPr>
          <w:b/>
          <w:sz w:val="28"/>
        </w:rPr>
        <w:t>atolia) Trade Delegation to UK</w:t>
      </w:r>
    </w:p>
    <w:p w:rsidR="007731E2" w:rsidRDefault="00660A12" w:rsidP="007731E2">
      <w:pPr>
        <w:ind w:left="4000" w:right="47" w:hanging="4000"/>
        <w:rPr>
          <w:b/>
          <w:sz w:val="28"/>
        </w:rPr>
      </w:pPr>
      <w:r w:rsidRPr="007731E2">
        <w:rPr>
          <w:b/>
          <w:sz w:val="28"/>
        </w:rPr>
        <w:t xml:space="preserve">8-9-10 October 2018 </w:t>
      </w:r>
      <w:r w:rsidR="007731E2">
        <w:rPr>
          <w:b/>
          <w:sz w:val="28"/>
        </w:rPr>
        <w:br/>
      </w:r>
    </w:p>
    <w:p w:rsidR="00150D4C" w:rsidRDefault="00660A12" w:rsidP="007731E2">
      <w:pPr>
        <w:ind w:right="1760"/>
        <w:jc w:val="both"/>
        <w:rPr>
          <w:b/>
        </w:rPr>
      </w:pPr>
      <w:r>
        <w:rPr>
          <w:b/>
        </w:rPr>
        <w:t>Draft Program</w:t>
      </w:r>
    </w:p>
    <w:p w:rsidR="00150D4C" w:rsidRPr="007731E2" w:rsidRDefault="007731E2" w:rsidP="007731E2">
      <w:pPr>
        <w:pStyle w:val="BodyText"/>
        <w:spacing w:before="0"/>
        <w:rPr>
          <w:b/>
        </w:rPr>
      </w:pPr>
      <w:r>
        <w:rPr>
          <w:b/>
        </w:rPr>
        <w:br/>
      </w:r>
      <w:bookmarkStart w:id="0" w:name="_GoBack"/>
      <w:bookmarkEnd w:id="0"/>
      <w:r w:rsidRPr="007731E2">
        <w:rPr>
          <w:b/>
        </w:rPr>
        <w:t xml:space="preserve">Sunday 7 </w:t>
      </w:r>
      <w:r w:rsidR="00660A12" w:rsidRPr="007731E2">
        <w:rPr>
          <w:b/>
        </w:rPr>
        <w:t>October 7, Arrivals</w:t>
      </w:r>
    </w:p>
    <w:p w:rsidR="00150D4C" w:rsidRDefault="00150D4C">
      <w:pPr>
        <w:pStyle w:val="BodyText"/>
        <w:rPr>
          <w:sz w:val="19"/>
        </w:rPr>
      </w:pPr>
    </w:p>
    <w:p w:rsidR="00150D4C" w:rsidRDefault="007731E2" w:rsidP="007731E2">
      <w:pPr>
        <w:pStyle w:val="BodyText"/>
        <w:spacing w:before="0"/>
        <w:rPr>
          <w:b/>
        </w:rPr>
      </w:pPr>
      <w:r>
        <w:rPr>
          <w:b/>
        </w:rPr>
        <w:t>Monday 8 October 8</w:t>
      </w:r>
    </w:p>
    <w:p w:rsidR="007731E2" w:rsidRPr="007731E2" w:rsidRDefault="007731E2" w:rsidP="007731E2">
      <w:pPr>
        <w:pStyle w:val="BodyText"/>
        <w:spacing w:before="0"/>
        <w:rPr>
          <w:b/>
        </w:rPr>
      </w:pPr>
      <w:r w:rsidRPr="007731E2">
        <w:rPr>
          <w:b/>
        </w:rPr>
        <w:t>Day 1</w:t>
      </w:r>
    </w:p>
    <w:p w:rsidR="00150D4C" w:rsidRDefault="00150D4C">
      <w:pPr>
        <w:pStyle w:val="BodyText"/>
        <w:spacing w:after="1"/>
        <w:rPr>
          <w:sz w:val="19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6303"/>
        <w:gridCol w:w="1775"/>
      </w:tblGrid>
      <w:tr w:rsidR="00150D4C">
        <w:trPr>
          <w:trHeight w:val="259"/>
        </w:trPr>
        <w:tc>
          <w:tcPr>
            <w:tcW w:w="9500" w:type="dxa"/>
            <w:gridSpan w:val="3"/>
            <w:shd w:val="clear" w:color="auto" w:fill="BCD6ED"/>
          </w:tcPr>
          <w:p w:rsidR="00150D4C" w:rsidRDefault="00660A12">
            <w:pPr>
              <w:pStyle w:val="TableParagraph"/>
              <w:spacing w:before="14"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ODTU Teknokent Trade Delegation for UK Program (Draft)</w:t>
            </w:r>
          </w:p>
        </w:tc>
      </w:tr>
      <w:tr w:rsidR="00150D4C">
        <w:trPr>
          <w:trHeight w:val="259"/>
        </w:trPr>
        <w:tc>
          <w:tcPr>
            <w:tcW w:w="9500" w:type="dxa"/>
            <w:gridSpan w:val="3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Theme: Setting up and scaling in UK</w:t>
            </w:r>
          </w:p>
        </w:tc>
      </w:tr>
      <w:tr w:rsidR="00150D4C">
        <w:trPr>
          <w:trHeight w:val="259"/>
        </w:trPr>
        <w:tc>
          <w:tcPr>
            <w:tcW w:w="9500" w:type="dxa"/>
            <w:gridSpan w:val="3"/>
            <w:shd w:val="clear" w:color="auto" w:fill="BCD6ED"/>
          </w:tcPr>
          <w:p w:rsidR="00150D4C" w:rsidRDefault="00660A12">
            <w:pPr>
              <w:pStyle w:val="TableParagraph"/>
              <w:spacing w:before="14"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October 8, 2018</w:t>
            </w:r>
          </w:p>
        </w:tc>
      </w:tr>
      <w:tr w:rsidR="00150D4C">
        <w:trPr>
          <w:trHeight w:val="259"/>
        </w:trPr>
        <w:tc>
          <w:tcPr>
            <w:tcW w:w="9500" w:type="dxa"/>
            <w:gridSpan w:val="3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Newable UK Meeting Centre, 140 Aldersgate Street, London, United Kingdom, EC1A 4HY</w:t>
            </w:r>
          </w:p>
        </w:tc>
      </w:tr>
      <w:tr w:rsidR="00150D4C">
        <w:trPr>
          <w:trHeight w:val="259"/>
        </w:trPr>
        <w:tc>
          <w:tcPr>
            <w:tcW w:w="1422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6303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775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Opening Remarks-Partner Presentations</w:t>
            </w:r>
          </w:p>
        </w:tc>
        <w:tc>
          <w:tcPr>
            <w:tcW w:w="1775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40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09:00</w:t>
            </w: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Welcoming Speech-ODTU Teknokent</w:t>
            </w:r>
          </w:p>
        </w:tc>
        <w:tc>
          <w:tcPr>
            <w:tcW w:w="1775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Ozgur Karayalcin, Ayca Batur</w:t>
            </w:r>
          </w:p>
        </w:tc>
        <w:tc>
          <w:tcPr>
            <w:tcW w:w="1775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09:05</w:t>
            </w: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Welcoming Speech-Organization &amp; Program Details</w:t>
            </w:r>
          </w:p>
        </w:tc>
        <w:tc>
          <w:tcPr>
            <w:tcW w:w="1775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Gokhan Celebi</w:t>
            </w:r>
          </w:p>
        </w:tc>
        <w:tc>
          <w:tcPr>
            <w:tcW w:w="1775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09:10</w:t>
            </w: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Department for International Trande and its Services</w:t>
            </w:r>
          </w:p>
        </w:tc>
        <w:tc>
          <w:tcPr>
            <w:tcW w:w="1775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15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Anne Taylor or Mike Forest</w:t>
            </w:r>
          </w:p>
        </w:tc>
        <w:tc>
          <w:tcPr>
            <w:tcW w:w="1775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09:25</w:t>
            </w: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EEN London</w:t>
            </w:r>
          </w:p>
        </w:tc>
        <w:tc>
          <w:tcPr>
            <w:tcW w:w="1775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15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Giulia Simonelli</w:t>
            </w:r>
          </w:p>
        </w:tc>
        <w:tc>
          <w:tcPr>
            <w:tcW w:w="1775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9500" w:type="dxa"/>
            <w:gridSpan w:val="3"/>
            <w:tcBorders>
              <w:left w:val="nil"/>
              <w:right w:val="nil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09:40</w:t>
            </w:r>
          </w:p>
        </w:tc>
        <w:tc>
          <w:tcPr>
            <w:tcW w:w="6303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Tech Spectrum in UK</w:t>
            </w:r>
          </w:p>
        </w:tc>
        <w:tc>
          <w:tcPr>
            <w:tcW w:w="1775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30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09:40</w:t>
            </w:r>
          </w:p>
        </w:tc>
        <w:tc>
          <w:tcPr>
            <w:tcW w:w="6303" w:type="dxa"/>
            <w:shd w:val="clear" w:color="auto" w:fill="D0CECE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Chris Moore, Sector Specialist</w:t>
            </w:r>
          </w:p>
        </w:tc>
        <w:tc>
          <w:tcPr>
            <w:tcW w:w="1775" w:type="dxa"/>
            <w:shd w:val="clear" w:color="auto" w:fill="D0CECE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9500" w:type="dxa"/>
            <w:gridSpan w:val="3"/>
            <w:tcBorders>
              <w:left w:val="nil"/>
              <w:right w:val="nil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10:10</w:t>
            </w:r>
          </w:p>
        </w:tc>
        <w:tc>
          <w:tcPr>
            <w:tcW w:w="6303" w:type="dxa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Coffee Break and networking</w:t>
            </w:r>
          </w:p>
        </w:tc>
        <w:tc>
          <w:tcPr>
            <w:tcW w:w="1775" w:type="dxa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15 min.</w:t>
            </w:r>
          </w:p>
        </w:tc>
      </w:tr>
      <w:tr w:rsidR="00150D4C">
        <w:trPr>
          <w:trHeight w:val="258"/>
        </w:trPr>
        <w:tc>
          <w:tcPr>
            <w:tcW w:w="1422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10:25</w:t>
            </w:r>
          </w:p>
        </w:tc>
        <w:tc>
          <w:tcPr>
            <w:tcW w:w="6303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Regions to Cooperate</w:t>
            </w:r>
          </w:p>
        </w:tc>
        <w:tc>
          <w:tcPr>
            <w:tcW w:w="1775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65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4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10:25</w:t>
            </w:r>
          </w:p>
        </w:tc>
        <w:tc>
          <w:tcPr>
            <w:tcW w:w="6303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London, Mind the Gap</w:t>
            </w:r>
          </w:p>
        </w:tc>
        <w:tc>
          <w:tcPr>
            <w:tcW w:w="1775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25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Bob Doyle (Head of EMEA &amp; Latin America, London &amp; Partners)</w:t>
            </w:r>
          </w:p>
        </w:tc>
        <w:tc>
          <w:tcPr>
            <w:tcW w:w="1775" w:type="dxa"/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4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10:50</w:t>
            </w:r>
          </w:p>
        </w:tc>
        <w:tc>
          <w:tcPr>
            <w:tcW w:w="6303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Northern Starts, Northern Powerhouse</w:t>
            </w:r>
          </w:p>
        </w:tc>
        <w:tc>
          <w:tcPr>
            <w:tcW w:w="1775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25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Nigel Jones (Sector Specialist) and/or Simon Reid</w:t>
            </w:r>
          </w:p>
        </w:tc>
        <w:tc>
          <w:tcPr>
            <w:tcW w:w="1775" w:type="dxa"/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5" w:lineRule="exact"/>
              <w:ind w:right="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11:05</w:t>
            </w:r>
          </w:p>
        </w:tc>
        <w:tc>
          <w:tcPr>
            <w:tcW w:w="6303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Q&amp;A</w:t>
            </w:r>
          </w:p>
        </w:tc>
        <w:tc>
          <w:tcPr>
            <w:tcW w:w="1775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15 min.</w:t>
            </w:r>
          </w:p>
        </w:tc>
      </w:tr>
      <w:tr w:rsidR="00150D4C">
        <w:trPr>
          <w:trHeight w:val="259"/>
        </w:trPr>
        <w:tc>
          <w:tcPr>
            <w:tcW w:w="1422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11:20-12:40</w:t>
            </w:r>
          </w:p>
        </w:tc>
        <w:tc>
          <w:tcPr>
            <w:tcW w:w="6303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Invetor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Pitching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(Foresight,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Deepbridge,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Bethnal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Green,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Mellanox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775" w:type="dxa"/>
            <w:shd w:val="clear" w:color="auto" w:fill="BCD6ED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</w:tr>
      <w:tr w:rsidR="00150D4C">
        <w:trPr>
          <w:trHeight w:val="259"/>
        </w:trPr>
        <w:tc>
          <w:tcPr>
            <w:tcW w:w="1422" w:type="dxa"/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4-5 Companies to pitch for 5 min. And each have 1-1 with the investors</w:t>
            </w:r>
          </w:p>
        </w:tc>
        <w:tc>
          <w:tcPr>
            <w:tcW w:w="1775" w:type="dxa"/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3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>
        <w:trPr>
          <w:trHeight w:val="259"/>
        </w:trPr>
        <w:tc>
          <w:tcPr>
            <w:tcW w:w="1422" w:type="dxa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12:40-13:40</w:t>
            </w:r>
          </w:p>
        </w:tc>
        <w:tc>
          <w:tcPr>
            <w:tcW w:w="6303" w:type="dxa"/>
          </w:tcPr>
          <w:p w:rsidR="00150D4C" w:rsidRDefault="00660A12">
            <w:pPr>
              <w:pStyle w:val="TableParagraph"/>
              <w:spacing w:before="14"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Lunch and Networking</w:t>
            </w:r>
          </w:p>
        </w:tc>
        <w:tc>
          <w:tcPr>
            <w:tcW w:w="1775" w:type="dxa"/>
          </w:tcPr>
          <w:p w:rsidR="00150D4C" w:rsidRDefault="00660A12">
            <w:pPr>
              <w:pStyle w:val="TableParagraph"/>
              <w:spacing w:before="14"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</w:tr>
    </w:tbl>
    <w:p w:rsidR="00150D4C" w:rsidRDefault="00150D4C">
      <w:pPr>
        <w:spacing w:line="225" w:lineRule="exact"/>
        <w:rPr>
          <w:sz w:val="20"/>
        </w:rPr>
        <w:sectPr w:rsidR="00150D4C" w:rsidSect="007731E2">
          <w:headerReference w:type="default" r:id="rId6"/>
          <w:footerReference w:type="default" r:id="rId7"/>
          <w:type w:val="continuous"/>
          <w:pgSz w:w="11910" w:h="16840"/>
          <w:pgMar w:top="2694" w:right="640" w:bottom="280" w:left="1300" w:header="720" w:footer="1401" w:gutter="0"/>
          <w:cols w:space="720"/>
        </w:sectPr>
      </w:pPr>
    </w:p>
    <w:tbl>
      <w:tblPr>
        <w:tblpPr w:leftFromText="180" w:rightFromText="180" w:vertAnchor="page" w:horzAnchor="margin" w:tblpY="341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6451"/>
        <w:gridCol w:w="1816"/>
      </w:tblGrid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lastRenderedPageBreak/>
              <w:t>13:40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Setting Up in the UK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13:40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Company Formation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25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Andrew Constable-Kingston Smith OR PwC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14:05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Tax in the UK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25 min.</w:t>
            </w:r>
          </w:p>
        </w:tc>
      </w:tr>
      <w:tr w:rsidR="00150D4C" w:rsidTr="006A3959">
        <w:trPr>
          <w:trHeight w:val="283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Kingston Smith OR PwC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14:30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Banking in the UK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25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Kingston Smith OR PwC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14:55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Market Penetration in the UK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25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James Blakemore, JMB Partnerships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15:20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Coffee Break and networking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15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15:35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Visa Options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6" w:line="258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30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15:35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Gary Skyes (UK Visas &amp; Immigration)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20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15:55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Q &amp; A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16:05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Scaling in the UK (by Turkish Companies and Investors in the UK)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50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16:05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Gold Atlantic-Ilayda Kiraz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16:15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Fintech Istanbul London Representative, Smyrna Capital, Aylin Alkan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16:25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New World Capital Advisors, Beril Kurucayirli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right="8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16:35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The Next Web-Eren Kocyigit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3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Q &amp; A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16:55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Coffee Break and networking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17:05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Successfull Turkish Entrepreneurs in the UK (Chair + 4 panellist)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55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by Gokhan Celebi, CMO of Delphisonic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Baris Ozaydinli-Founder of Fitwell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Kubilay Sengin-Managing Director UK &amp; Europe, Insider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Bulent Tekmen-Founder of Colendi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6" w:line="258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Kutlu Kazanci-Founder of UKBaseCamp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10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Q &amp; A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0"/>
              <w:rPr>
                <w:sz w:val="23"/>
              </w:rPr>
            </w:pPr>
            <w:r>
              <w:rPr>
                <w:w w:val="95"/>
                <w:sz w:val="23"/>
              </w:rPr>
              <w:t>15 min.</w:t>
            </w: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D4C" w:rsidTr="006A3959">
        <w:trPr>
          <w:trHeight w:val="284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18:00</w:t>
            </w:r>
          </w:p>
        </w:tc>
        <w:tc>
          <w:tcPr>
            <w:tcW w:w="6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660A12" w:rsidP="006A3959">
            <w:pPr>
              <w:pStyle w:val="TableParagraph"/>
              <w:spacing w:before="7" w:line="257" w:lineRule="exact"/>
              <w:ind w:left="31"/>
              <w:rPr>
                <w:sz w:val="23"/>
              </w:rPr>
            </w:pPr>
            <w:r>
              <w:rPr>
                <w:w w:val="95"/>
                <w:sz w:val="23"/>
              </w:rPr>
              <w:t>Closing</w:t>
            </w:r>
          </w:p>
        </w:tc>
        <w:tc>
          <w:tcPr>
            <w:tcW w:w="18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5DCE3"/>
          </w:tcPr>
          <w:p w:rsidR="00150D4C" w:rsidRDefault="00150D4C" w:rsidP="006A3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0D4C" w:rsidRDefault="00150D4C">
      <w:pPr>
        <w:rPr>
          <w:rFonts w:ascii="Times New Roman"/>
          <w:sz w:val="18"/>
        </w:rPr>
        <w:sectPr w:rsidR="00150D4C" w:rsidSect="007731E2">
          <w:footerReference w:type="default" r:id="rId8"/>
          <w:pgSz w:w="11910" w:h="16840"/>
          <w:pgMar w:top="1400" w:right="640" w:bottom="1701" w:left="1300" w:header="720" w:footer="1263" w:gutter="0"/>
          <w:cols w:space="720"/>
        </w:sectPr>
      </w:pPr>
    </w:p>
    <w:p w:rsidR="006A3959" w:rsidRDefault="006A3959">
      <w:pPr>
        <w:pStyle w:val="BodyText"/>
        <w:spacing w:before="37"/>
        <w:ind w:left="116"/>
      </w:pPr>
    </w:p>
    <w:p w:rsidR="006A3959" w:rsidRDefault="006A3959">
      <w:pPr>
        <w:pStyle w:val="BodyText"/>
        <w:spacing w:before="37"/>
        <w:ind w:left="116"/>
      </w:pPr>
    </w:p>
    <w:p w:rsidR="00150D4C" w:rsidRPr="006A3959" w:rsidRDefault="007731E2">
      <w:pPr>
        <w:pStyle w:val="BodyText"/>
        <w:spacing w:before="37"/>
        <w:ind w:left="116"/>
        <w:rPr>
          <w:b/>
        </w:rPr>
      </w:pPr>
      <w:r>
        <w:rPr>
          <w:b/>
        </w:rPr>
        <w:t>Tuesday 9 October 9</w:t>
      </w:r>
      <w:r>
        <w:rPr>
          <w:b/>
        </w:rPr>
        <w:br/>
      </w:r>
      <w:r w:rsidR="00660A12" w:rsidRPr="006A3959">
        <w:rPr>
          <w:b/>
        </w:rPr>
        <w:t>Day 2</w:t>
      </w:r>
    </w:p>
    <w:p w:rsidR="00150D4C" w:rsidRDefault="00150D4C">
      <w:pPr>
        <w:pStyle w:val="BodyText"/>
        <w:spacing w:after="1"/>
        <w:rPr>
          <w:sz w:val="19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7175"/>
        <w:gridCol w:w="941"/>
      </w:tblGrid>
      <w:tr w:rsidR="00150D4C">
        <w:trPr>
          <w:trHeight w:val="278"/>
        </w:trPr>
        <w:tc>
          <w:tcPr>
            <w:tcW w:w="9057" w:type="dxa"/>
            <w:gridSpan w:val="3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ODTU Teknokent Trade Delegation for UK Program (Draft)</w:t>
            </w:r>
          </w:p>
        </w:tc>
      </w:tr>
      <w:tr w:rsidR="00150D4C">
        <w:trPr>
          <w:trHeight w:val="278"/>
        </w:trPr>
        <w:tc>
          <w:tcPr>
            <w:tcW w:w="9057" w:type="dxa"/>
            <w:gridSpan w:val="3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Venue in Central London, Zone 1. Exact Location to be shared soon.</w:t>
            </w:r>
          </w:p>
        </w:tc>
      </w:tr>
      <w:tr w:rsidR="00150D4C">
        <w:trPr>
          <w:trHeight w:val="278"/>
        </w:trPr>
        <w:tc>
          <w:tcPr>
            <w:tcW w:w="94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9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0" w:line="248" w:lineRule="exact"/>
              <w:ind w:left="36"/>
            </w:pPr>
            <w:r>
              <w:t>Time</w:t>
            </w:r>
          </w:p>
        </w:tc>
        <w:tc>
          <w:tcPr>
            <w:tcW w:w="7175" w:type="dxa"/>
            <w:shd w:val="clear" w:color="auto" w:fill="BCD6ED"/>
          </w:tcPr>
          <w:p w:rsidR="00150D4C" w:rsidRDefault="00660A12">
            <w:pPr>
              <w:pStyle w:val="TableParagraph"/>
              <w:spacing w:before="10" w:line="248" w:lineRule="exact"/>
              <w:ind w:left="36"/>
            </w:pPr>
            <w:r>
              <w:t>Title</w:t>
            </w:r>
          </w:p>
        </w:tc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0" w:line="248" w:lineRule="exact"/>
              <w:ind w:left="36"/>
            </w:pPr>
            <w:r>
              <w:t>Duration</w:t>
            </w:r>
          </w:p>
        </w:tc>
      </w:tr>
      <w:tr w:rsidR="00150D4C">
        <w:trPr>
          <w:trHeight w:val="278"/>
        </w:trPr>
        <w:tc>
          <w:tcPr>
            <w:tcW w:w="941" w:type="dxa"/>
            <w:shd w:val="clear" w:color="auto" w:fill="D5DCE3"/>
          </w:tcPr>
          <w:p w:rsidR="00150D4C" w:rsidRDefault="00660A12">
            <w:pPr>
              <w:pStyle w:val="TableParagraph"/>
              <w:spacing w:before="11" w:line="248" w:lineRule="exact"/>
              <w:ind w:right="11"/>
              <w:jc w:val="right"/>
            </w:pPr>
            <w:r>
              <w:t>09:30</w:t>
            </w:r>
          </w:p>
        </w:tc>
        <w:tc>
          <w:tcPr>
            <w:tcW w:w="7175" w:type="dxa"/>
            <w:shd w:val="clear" w:color="auto" w:fill="D5DCE3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B2B Meetings in partnership with European Enterprise Network (EEN) London</w:t>
            </w:r>
          </w:p>
        </w:tc>
        <w:tc>
          <w:tcPr>
            <w:tcW w:w="941" w:type="dxa"/>
            <w:shd w:val="clear" w:color="auto" w:fill="D5DCE3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180 min.</w:t>
            </w:r>
          </w:p>
        </w:tc>
      </w:tr>
      <w:tr w:rsidR="00150D4C">
        <w:trPr>
          <w:trHeight w:val="278"/>
        </w:trPr>
        <w:tc>
          <w:tcPr>
            <w:tcW w:w="941" w:type="dxa"/>
            <w:tcBorders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 w:val="restart"/>
            <w:shd w:val="clear" w:color="auto" w:fill="D5DCE3"/>
          </w:tcPr>
          <w:p w:rsidR="00150D4C" w:rsidRDefault="00150D4C">
            <w:pPr>
              <w:pStyle w:val="TableParagraph"/>
              <w:spacing w:before="9"/>
              <w:rPr>
                <w:sz w:val="23"/>
              </w:rPr>
            </w:pPr>
          </w:p>
          <w:p w:rsidR="00150D4C" w:rsidRDefault="00660A12">
            <w:pPr>
              <w:pStyle w:val="TableParagraph"/>
              <w:spacing w:line="261" w:lineRule="auto"/>
              <w:ind w:left="36" w:right="95"/>
            </w:pPr>
            <w:r>
              <w:t>We will have companies, NGOs and/or government reps during the day and look for: potential partnerships, applying for funds as stakeholders, sales opportunities,distributors, investment opportunities, bank loans, recruiting staff. The structure of the meet</w:t>
            </w:r>
            <w:r>
              <w:t>ings, attending companies or other partners will be announced nearer the time.</w:t>
            </w:r>
          </w:p>
        </w:tc>
        <w:tc>
          <w:tcPr>
            <w:tcW w:w="941" w:type="dxa"/>
            <w:tcBorders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9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right="11"/>
              <w:jc w:val="right"/>
            </w:pPr>
            <w:r>
              <w:t>13:00</w:t>
            </w:r>
          </w:p>
        </w:tc>
        <w:tc>
          <w:tcPr>
            <w:tcW w:w="7175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Lunch &amp; Networking</w:t>
            </w:r>
          </w:p>
        </w:tc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60 min.</w:t>
            </w:r>
          </w:p>
        </w:tc>
      </w:tr>
      <w:tr w:rsidR="00150D4C">
        <w:trPr>
          <w:trHeight w:val="278"/>
        </w:trPr>
        <w:tc>
          <w:tcPr>
            <w:tcW w:w="94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right="11"/>
              <w:jc w:val="right"/>
            </w:pPr>
            <w:r>
              <w:t>14:00</w:t>
            </w:r>
          </w:p>
        </w:tc>
        <w:tc>
          <w:tcPr>
            <w:tcW w:w="7175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B2B Meetings in partnership with European Enterprise Network (EEN) London</w:t>
            </w:r>
          </w:p>
        </w:tc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180 min.</w:t>
            </w:r>
          </w:p>
        </w:tc>
      </w:tr>
      <w:tr w:rsidR="00150D4C">
        <w:trPr>
          <w:trHeight w:val="278"/>
        </w:trPr>
        <w:tc>
          <w:tcPr>
            <w:tcW w:w="941" w:type="dxa"/>
            <w:tcBorders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 w:val="restart"/>
            <w:shd w:val="clear" w:color="auto" w:fill="D5DCE3"/>
          </w:tcPr>
          <w:p w:rsidR="00150D4C" w:rsidRDefault="00150D4C">
            <w:pPr>
              <w:pStyle w:val="TableParagraph"/>
              <w:spacing w:before="9"/>
              <w:rPr>
                <w:sz w:val="23"/>
              </w:rPr>
            </w:pPr>
          </w:p>
          <w:p w:rsidR="00150D4C" w:rsidRDefault="00660A12">
            <w:pPr>
              <w:pStyle w:val="TableParagraph"/>
              <w:spacing w:line="261" w:lineRule="auto"/>
              <w:ind w:left="36" w:right="95"/>
            </w:pPr>
            <w:r>
              <w:t>We will have companies, NGOs and/or government reps during the day and look for: potential partnerships, applying for funds as stakeholders, sales opportunities,distributors, investment opportunities, bank loans, recruiting staff. The structure of the meet</w:t>
            </w:r>
            <w:r>
              <w:t>ings, attending companies or other partners will be announced nearer the time.</w:t>
            </w:r>
          </w:p>
        </w:tc>
        <w:tc>
          <w:tcPr>
            <w:tcW w:w="941" w:type="dxa"/>
            <w:tcBorders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9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6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8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8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6"/>
        </w:trPr>
        <w:tc>
          <w:tcPr>
            <w:tcW w:w="941" w:type="dxa"/>
            <w:tcBorders>
              <w:top w:val="single" w:sz="8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vMerge/>
            <w:tcBorders>
              <w:top w:val="nil"/>
            </w:tcBorders>
            <w:shd w:val="clear" w:color="auto" w:fill="D5DCE3"/>
          </w:tcPr>
          <w:p w:rsidR="00150D4C" w:rsidRDefault="00150D4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5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78"/>
        </w:trPr>
        <w:tc>
          <w:tcPr>
            <w:tcW w:w="941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right="11"/>
              <w:jc w:val="right"/>
            </w:pPr>
            <w:r>
              <w:t>17:00</w:t>
            </w:r>
          </w:p>
        </w:tc>
        <w:tc>
          <w:tcPr>
            <w:tcW w:w="7175" w:type="dxa"/>
            <w:shd w:val="clear" w:color="auto" w:fill="BCD6ED"/>
          </w:tcPr>
          <w:p w:rsidR="00150D4C" w:rsidRDefault="00660A12">
            <w:pPr>
              <w:pStyle w:val="TableParagraph"/>
              <w:spacing w:before="11" w:line="248" w:lineRule="exact"/>
              <w:ind w:left="36"/>
            </w:pPr>
            <w:r>
              <w:t>Closing</w:t>
            </w:r>
          </w:p>
        </w:tc>
        <w:tc>
          <w:tcPr>
            <w:tcW w:w="941" w:type="dxa"/>
            <w:shd w:val="clear" w:color="auto" w:fill="BCD6ED"/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0D4C" w:rsidRDefault="00150D4C">
      <w:pPr>
        <w:pStyle w:val="BodyText"/>
        <w:rPr>
          <w:sz w:val="19"/>
        </w:rPr>
      </w:pPr>
    </w:p>
    <w:p w:rsidR="007731E2" w:rsidRDefault="007731E2">
      <w:r>
        <w:br w:type="page"/>
      </w:r>
    </w:p>
    <w:p w:rsidR="007731E2" w:rsidRDefault="007731E2">
      <w:pPr>
        <w:pStyle w:val="BodyText"/>
        <w:spacing w:before="1"/>
        <w:ind w:left="116"/>
      </w:pPr>
    </w:p>
    <w:p w:rsidR="007731E2" w:rsidRDefault="007731E2">
      <w:pPr>
        <w:pStyle w:val="BodyText"/>
        <w:spacing w:before="1"/>
        <w:ind w:left="116"/>
      </w:pPr>
    </w:p>
    <w:p w:rsidR="00150D4C" w:rsidRPr="007731E2" w:rsidRDefault="007731E2">
      <w:pPr>
        <w:pStyle w:val="BodyText"/>
        <w:spacing w:before="1"/>
        <w:ind w:left="116"/>
        <w:rPr>
          <w:b/>
        </w:rPr>
      </w:pPr>
      <w:r>
        <w:rPr>
          <w:b/>
        </w:rPr>
        <w:t xml:space="preserve">Wednesday 10 </w:t>
      </w:r>
      <w:r w:rsidR="00660A12" w:rsidRPr="007731E2">
        <w:rPr>
          <w:b/>
        </w:rPr>
        <w:t xml:space="preserve">October </w:t>
      </w:r>
      <w:r>
        <w:rPr>
          <w:b/>
        </w:rPr>
        <w:br/>
      </w:r>
      <w:r w:rsidR="00660A12" w:rsidRPr="007731E2">
        <w:rPr>
          <w:b/>
        </w:rPr>
        <w:t>Day 3</w:t>
      </w:r>
    </w:p>
    <w:p w:rsidR="00150D4C" w:rsidRDefault="00150D4C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143"/>
        <w:gridCol w:w="956"/>
      </w:tblGrid>
      <w:tr w:rsidR="00150D4C">
        <w:trPr>
          <w:trHeight w:val="283"/>
        </w:trPr>
        <w:tc>
          <w:tcPr>
            <w:tcW w:w="9055" w:type="dxa"/>
            <w:gridSpan w:val="3"/>
            <w:tcBorders>
              <w:right w:val="single" w:sz="8" w:space="0" w:color="000000"/>
            </w:tcBorders>
            <w:shd w:val="clear" w:color="auto" w:fill="BCD6ED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ODTU Teknokent Trade Delegation for UK Program (Draft)</w:t>
            </w:r>
          </w:p>
        </w:tc>
      </w:tr>
      <w:tr w:rsidR="00150D4C">
        <w:trPr>
          <w:trHeight w:val="284"/>
        </w:trPr>
        <w:tc>
          <w:tcPr>
            <w:tcW w:w="9055" w:type="dxa"/>
            <w:gridSpan w:val="3"/>
            <w:tcBorders>
              <w:right w:val="single" w:sz="8" w:space="0" w:color="000000"/>
            </w:tcBorders>
            <w:shd w:val="clear" w:color="auto" w:fill="BCD6ED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October 8th, 2018</w:t>
            </w:r>
          </w:p>
        </w:tc>
      </w:tr>
      <w:tr w:rsidR="00150D4C">
        <w:trPr>
          <w:trHeight w:val="283"/>
        </w:trPr>
        <w:tc>
          <w:tcPr>
            <w:tcW w:w="9055" w:type="dxa"/>
            <w:gridSpan w:val="3"/>
            <w:tcBorders>
              <w:right w:val="single" w:sz="8" w:space="0" w:color="000000"/>
            </w:tcBorders>
            <w:shd w:val="clear" w:color="auto" w:fill="BCD6ED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Venue: Site Visits</w:t>
            </w:r>
          </w:p>
        </w:tc>
      </w:tr>
      <w:tr w:rsidR="00150D4C">
        <w:trPr>
          <w:trHeight w:val="283"/>
        </w:trPr>
        <w:tc>
          <w:tcPr>
            <w:tcW w:w="956" w:type="dxa"/>
            <w:tcBorders>
              <w:left w:val="single" w:sz="6" w:space="0" w:color="D3D3D3"/>
              <w:right w:val="single" w:sz="6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3" w:type="dxa"/>
            <w:tcBorders>
              <w:left w:val="single" w:sz="6" w:space="0" w:color="D3D3D3"/>
              <w:right w:val="single" w:sz="8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left w:val="single" w:sz="8" w:space="0" w:color="D3D3D3"/>
              <w:right w:val="single" w:sz="8" w:space="0" w:color="D3D3D3"/>
            </w:tcBorders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D4C">
        <w:trPr>
          <w:trHeight w:val="281"/>
        </w:trPr>
        <w:tc>
          <w:tcPr>
            <w:tcW w:w="956" w:type="dxa"/>
            <w:tcBorders>
              <w:bottom w:val="single" w:sz="8" w:space="0" w:color="000000"/>
            </w:tcBorders>
            <w:shd w:val="clear" w:color="auto" w:fill="BCD6ED"/>
          </w:tcPr>
          <w:p w:rsidR="00150D4C" w:rsidRDefault="00660A12">
            <w:pPr>
              <w:pStyle w:val="TableParagraph"/>
              <w:spacing w:before="14" w:line="247" w:lineRule="exact"/>
              <w:ind w:left="37"/>
            </w:pPr>
            <w:r>
              <w:t>Time</w:t>
            </w:r>
          </w:p>
        </w:tc>
        <w:tc>
          <w:tcPr>
            <w:tcW w:w="71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150D4C" w:rsidRDefault="00660A12">
            <w:pPr>
              <w:pStyle w:val="TableParagraph"/>
              <w:spacing w:before="14" w:line="247" w:lineRule="exact"/>
              <w:ind w:left="37"/>
            </w:pPr>
            <w:r>
              <w:t>Title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150D4C" w:rsidRDefault="00660A12">
            <w:pPr>
              <w:pStyle w:val="TableParagraph"/>
              <w:spacing w:before="14" w:line="247" w:lineRule="exact"/>
              <w:ind w:left="34"/>
            </w:pPr>
            <w:r>
              <w:t>Duration</w:t>
            </w:r>
          </w:p>
        </w:tc>
      </w:tr>
      <w:tr w:rsidR="00150D4C">
        <w:trPr>
          <w:trHeight w:val="281"/>
        </w:trPr>
        <w:tc>
          <w:tcPr>
            <w:tcW w:w="956" w:type="dxa"/>
            <w:tcBorders>
              <w:top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2" w:line="249" w:lineRule="exact"/>
              <w:ind w:right="11"/>
              <w:jc w:val="right"/>
            </w:pPr>
            <w:r>
              <w:t>09:30</w:t>
            </w:r>
          </w:p>
        </w:tc>
        <w:tc>
          <w:tcPr>
            <w:tcW w:w="714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2" w:line="249" w:lineRule="exact"/>
              <w:ind w:left="37"/>
            </w:pPr>
            <w:r>
              <w:t>Transfer to the Turkish Embassy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2" w:line="249" w:lineRule="exact"/>
              <w:ind w:left="34"/>
            </w:pPr>
            <w:r>
              <w:t>30 min.</w:t>
            </w:r>
          </w:p>
        </w:tc>
      </w:tr>
      <w:tr w:rsidR="00150D4C">
        <w:trPr>
          <w:trHeight w:val="283"/>
        </w:trPr>
        <w:tc>
          <w:tcPr>
            <w:tcW w:w="956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right="11"/>
              <w:jc w:val="right"/>
            </w:pPr>
            <w:r>
              <w:t>10:00</w:t>
            </w:r>
          </w:p>
        </w:tc>
        <w:tc>
          <w:tcPr>
            <w:tcW w:w="7143" w:type="dxa"/>
            <w:tcBorders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Meeting with the Turkish Trade Attache</w:t>
            </w:r>
          </w:p>
        </w:tc>
        <w:tc>
          <w:tcPr>
            <w:tcW w:w="9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4"/>
            </w:pPr>
            <w:r>
              <w:t>60 min.</w:t>
            </w:r>
          </w:p>
        </w:tc>
      </w:tr>
      <w:tr w:rsidR="00150D4C">
        <w:trPr>
          <w:trHeight w:val="283"/>
        </w:trPr>
        <w:tc>
          <w:tcPr>
            <w:tcW w:w="956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right="11"/>
              <w:jc w:val="right"/>
            </w:pPr>
            <w:r>
              <w:t>11:00</w:t>
            </w:r>
          </w:p>
        </w:tc>
        <w:tc>
          <w:tcPr>
            <w:tcW w:w="7143" w:type="dxa"/>
            <w:tcBorders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Transfer to the Turkish Trade Centre (TTC) in Mansion House</w:t>
            </w:r>
          </w:p>
        </w:tc>
        <w:tc>
          <w:tcPr>
            <w:tcW w:w="9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4"/>
            </w:pPr>
            <w:r>
              <w:t>30 min.</w:t>
            </w:r>
          </w:p>
        </w:tc>
      </w:tr>
      <w:tr w:rsidR="00150D4C">
        <w:trPr>
          <w:trHeight w:val="284"/>
        </w:trPr>
        <w:tc>
          <w:tcPr>
            <w:tcW w:w="956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right="11"/>
              <w:jc w:val="right"/>
            </w:pPr>
            <w:r>
              <w:t>11:30</w:t>
            </w:r>
          </w:p>
        </w:tc>
        <w:tc>
          <w:tcPr>
            <w:tcW w:w="7143" w:type="dxa"/>
            <w:tcBorders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Visit for TTC</w:t>
            </w:r>
          </w:p>
        </w:tc>
        <w:tc>
          <w:tcPr>
            <w:tcW w:w="9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4"/>
            </w:pPr>
            <w:r>
              <w:t>60 min.</w:t>
            </w:r>
          </w:p>
        </w:tc>
      </w:tr>
      <w:tr w:rsidR="00150D4C">
        <w:trPr>
          <w:trHeight w:val="283"/>
        </w:trPr>
        <w:tc>
          <w:tcPr>
            <w:tcW w:w="956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right="11"/>
              <w:jc w:val="right"/>
            </w:pPr>
            <w:r>
              <w:t>12:30</w:t>
            </w:r>
          </w:p>
        </w:tc>
        <w:tc>
          <w:tcPr>
            <w:tcW w:w="7143" w:type="dxa"/>
            <w:tcBorders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Lunch and feedback session</w:t>
            </w:r>
          </w:p>
        </w:tc>
        <w:tc>
          <w:tcPr>
            <w:tcW w:w="9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4"/>
            </w:pPr>
            <w:r>
              <w:t>1 hour</w:t>
            </w:r>
          </w:p>
        </w:tc>
      </w:tr>
      <w:tr w:rsidR="00150D4C">
        <w:trPr>
          <w:trHeight w:val="283"/>
        </w:trPr>
        <w:tc>
          <w:tcPr>
            <w:tcW w:w="956" w:type="dxa"/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right="11"/>
              <w:jc w:val="right"/>
            </w:pPr>
            <w:r>
              <w:t>13:30</w:t>
            </w:r>
          </w:p>
        </w:tc>
        <w:tc>
          <w:tcPr>
            <w:tcW w:w="7143" w:type="dxa"/>
            <w:tcBorders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7"/>
            </w:pPr>
            <w:r>
              <w:t>Transfer to the Plentific (company established by ODTU Graduate in the UK)</w:t>
            </w:r>
          </w:p>
        </w:tc>
        <w:tc>
          <w:tcPr>
            <w:tcW w:w="9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9" w:lineRule="exact"/>
              <w:ind w:left="34"/>
            </w:pPr>
            <w:r>
              <w:t>30 min.</w:t>
            </w:r>
          </w:p>
        </w:tc>
      </w:tr>
      <w:tr w:rsidR="00150D4C">
        <w:trPr>
          <w:trHeight w:val="281"/>
        </w:trPr>
        <w:tc>
          <w:tcPr>
            <w:tcW w:w="956" w:type="dxa"/>
            <w:tcBorders>
              <w:bottom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7" w:lineRule="exact"/>
              <w:ind w:right="11"/>
              <w:jc w:val="right"/>
            </w:pPr>
            <w:r>
              <w:t>14:00</w:t>
            </w:r>
          </w:p>
        </w:tc>
        <w:tc>
          <w:tcPr>
            <w:tcW w:w="71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7" w:lineRule="exact"/>
              <w:ind w:left="37"/>
            </w:pPr>
            <w:r>
              <w:t>Visit for Plentific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4" w:line="247" w:lineRule="exact"/>
              <w:ind w:left="34"/>
            </w:pPr>
            <w:r>
              <w:t>30 min.</w:t>
            </w:r>
          </w:p>
        </w:tc>
      </w:tr>
      <w:tr w:rsidR="00150D4C">
        <w:trPr>
          <w:trHeight w:val="281"/>
        </w:trPr>
        <w:tc>
          <w:tcPr>
            <w:tcW w:w="956" w:type="dxa"/>
            <w:tcBorders>
              <w:top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2" w:line="249" w:lineRule="exact"/>
              <w:ind w:right="11"/>
              <w:jc w:val="right"/>
            </w:pPr>
            <w:r>
              <w:t>15:00</w:t>
            </w:r>
          </w:p>
        </w:tc>
        <w:tc>
          <w:tcPr>
            <w:tcW w:w="714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660A12">
            <w:pPr>
              <w:pStyle w:val="TableParagraph"/>
              <w:spacing w:before="12" w:line="249" w:lineRule="exact"/>
              <w:ind w:left="37"/>
            </w:pPr>
            <w:r>
              <w:t>Closing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CE3"/>
          </w:tcPr>
          <w:p w:rsidR="00150D4C" w:rsidRDefault="00150D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0D4C" w:rsidRDefault="00150D4C">
      <w:pPr>
        <w:pStyle w:val="BodyText"/>
        <w:spacing w:before="10"/>
        <w:rPr>
          <w:sz w:val="19"/>
        </w:rPr>
      </w:pPr>
    </w:p>
    <w:p w:rsidR="00150D4C" w:rsidRPr="007731E2" w:rsidRDefault="007731E2">
      <w:pPr>
        <w:pStyle w:val="BodyText"/>
        <w:spacing w:before="0"/>
        <w:ind w:left="116"/>
        <w:rPr>
          <w:b/>
        </w:rPr>
      </w:pPr>
      <w:r>
        <w:rPr>
          <w:b/>
        </w:rPr>
        <w:t xml:space="preserve">Thursday 11 </w:t>
      </w:r>
      <w:r w:rsidR="00660A12" w:rsidRPr="007731E2">
        <w:rPr>
          <w:b/>
        </w:rPr>
        <w:t xml:space="preserve">October </w:t>
      </w:r>
      <w:r>
        <w:rPr>
          <w:b/>
        </w:rPr>
        <w:br/>
      </w:r>
      <w:r w:rsidR="00660A12" w:rsidRPr="007731E2">
        <w:rPr>
          <w:b/>
        </w:rPr>
        <w:t>Departures</w:t>
      </w:r>
    </w:p>
    <w:sectPr w:rsidR="00150D4C" w:rsidRPr="007731E2" w:rsidSect="007731E2">
      <w:pgSz w:w="11910" w:h="16840"/>
      <w:pgMar w:top="1360" w:right="640" w:bottom="280" w:left="1300" w:header="72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59" w:rsidRDefault="006A3959" w:rsidP="006A3959">
      <w:r>
        <w:separator/>
      </w:r>
    </w:p>
  </w:endnote>
  <w:endnote w:type="continuationSeparator" w:id="0">
    <w:p w:rsidR="006A3959" w:rsidRDefault="006A3959" w:rsidP="006A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E2" w:rsidRDefault="007731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7E6015C" wp14:editId="1DCEDEC5">
          <wp:simplePos x="0" y="0"/>
          <wp:positionH relativeFrom="column">
            <wp:posOffset>688975</wp:posOffset>
          </wp:positionH>
          <wp:positionV relativeFrom="paragraph">
            <wp:posOffset>146050</wp:posOffset>
          </wp:positionV>
          <wp:extent cx="4526280" cy="70231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628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E2" w:rsidRDefault="007731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7C0294" wp14:editId="327BC9C6">
          <wp:simplePos x="0" y="0"/>
          <wp:positionH relativeFrom="column">
            <wp:posOffset>688975</wp:posOffset>
          </wp:positionH>
          <wp:positionV relativeFrom="paragraph">
            <wp:posOffset>-6773</wp:posOffset>
          </wp:positionV>
          <wp:extent cx="4526280" cy="70231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628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59" w:rsidRDefault="006A3959" w:rsidP="006A3959">
      <w:r>
        <w:separator/>
      </w:r>
    </w:p>
  </w:footnote>
  <w:footnote w:type="continuationSeparator" w:id="0">
    <w:p w:rsidR="006A3959" w:rsidRDefault="006A3959" w:rsidP="006A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59" w:rsidRDefault="006A3959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-457200</wp:posOffset>
          </wp:positionV>
          <wp:extent cx="7560310" cy="1452880"/>
          <wp:effectExtent l="0" t="0" r="0" b="0"/>
          <wp:wrapTight wrapText="bothSides">
            <wp:wrapPolygon edited="0">
              <wp:start x="0" y="0"/>
              <wp:lineTo x="0" y="21241"/>
              <wp:lineTo x="21553" y="21241"/>
              <wp:lineTo x="21553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N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959" w:rsidRDefault="006A3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0D4C"/>
    <w:rsid w:val="00150D4C"/>
    <w:rsid w:val="00660A12"/>
    <w:rsid w:val="006A3959"/>
    <w:rsid w:val="007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E37"/>
  <w15:docId w15:val="{648F9CF6-A878-491B-B286-20E2C23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3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59"/>
    <w:rPr>
      <w:rFonts w:ascii="Calibri" w:eastAsia="Calibri" w:hAnsi="Calibri" w:cs="Calibri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6A3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59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Katie Bartlett</cp:lastModifiedBy>
  <cp:revision>2</cp:revision>
  <dcterms:created xsi:type="dcterms:W3CDTF">2018-07-26T18:34:00Z</dcterms:created>
  <dcterms:modified xsi:type="dcterms:W3CDTF">2018-07-26T19:04:00Z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2018-07-26T00:00:00Z</vt:filetime>
  </property>
</Properties>
</file>